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6EE" w:rsidRPr="0052331E" w:rsidRDefault="00E96DFE" w:rsidP="00B066EE">
      <w:pPr>
        <w:rPr>
          <w:rFonts w:ascii="Times New Roman" w:hAnsi="Times New Roman"/>
        </w:rPr>
      </w:pPr>
      <w:bookmarkStart w:id="0" w:name="_GoBack"/>
      <w:bookmarkEnd w:id="0"/>
      <w:r>
        <w:rPr>
          <w:rFonts w:ascii="Times New Roman" w:hAnsi="Times New Roman"/>
          <w:noProof/>
        </w:rPr>
        <w:pict>
          <v:rect id="_x0000_s1026" style="position:absolute;margin-left:235.2pt;margin-top:741.3pt;width:100.95pt;height:19.5pt;z-index:251660288" stroked="f">
            <v:textbox style="mso-next-textbox:#_x0000_s1026">
              <w:txbxContent>
                <w:p w:rsidR="00B066EE" w:rsidRPr="00645DF9" w:rsidRDefault="00B066EE" w:rsidP="00B066EE">
                  <w:pPr>
                    <w:rPr>
                      <w:sz w:val="18"/>
                      <w:szCs w:val="18"/>
                    </w:rPr>
                  </w:pPr>
                  <w:r w:rsidRPr="00645DF9">
                    <w:rPr>
                      <w:sz w:val="18"/>
                      <w:szCs w:val="18"/>
                    </w:rPr>
                    <w:t xml:space="preserve">нижнее поле </w:t>
                  </w:r>
                  <w:smartTag w:uri="urn:schemas-microsoft-com:office:smarttags" w:element="metricconverter">
                    <w:smartTagPr>
                      <w:attr w:name="ProductID" w:val="2 см"/>
                    </w:smartTagPr>
                    <w:r w:rsidRPr="00645DF9">
                      <w:rPr>
                        <w:sz w:val="18"/>
                        <w:szCs w:val="18"/>
                      </w:rPr>
                      <w:t>2 см</w:t>
                    </w:r>
                  </w:smartTag>
                  <w:r w:rsidRPr="00645DF9">
                    <w:rPr>
                      <w:sz w:val="18"/>
                      <w:szCs w:val="18"/>
                    </w:rPr>
                    <w:t xml:space="preserve"> </w:t>
                  </w:r>
                </w:p>
              </w:txbxContent>
            </v:textbox>
            <w10:anchorlock/>
          </v:rect>
        </w:pict>
      </w:r>
      <w:bookmarkStart w:id="1" w:name="Par2217"/>
      <w:bookmarkEnd w:id="1"/>
    </w:p>
    <w:p w:rsidR="00B066EE" w:rsidRPr="0052331E" w:rsidRDefault="00E96DFE" w:rsidP="00B066EE">
      <w:pPr>
        <w:rPr>
          <w:rFonts w:ascii="Times New Roman" w:hAnsi="Times New Roman"/>
        </w:rPr>
      </w:pPr>
      <w:r>
        <w:rPr>
          <w:rFonts w:ascii="Times New Roman" w:hAnsi="Times New Roman"/>
          <w:noProof/>
        </w:rPr>
        <w:pict>
          <v:rect id="_x0000_s1029" style="position:absolute;margin-left:98.8pt;margin-top:-59.25pt;width:116.3pt;height:21.75pt;z-index:251663360" stroked="f">
            <v:textbox style="mso-next-textbox:#_x0000_s1029">
              <w:txbxContent>
                <w:p w:rsidR="00B066EE" w:rsidRPr="00EB6637" w:rsidRDefault="00B066EE" w:rsidP="00B066EE">
                  <w:pPr>
                    <w:jc w:val="center"/>
                    <w:rPr>
                      <w:sz w:val="18"/>
                      <w:szCs w:val="18"/>
                    </w:rPr>
                  </w:pPr>
                  <w:r>
                    <w:rPr>
                      <w:sz w:val="20"/>
                      <w:szCs w:val="20"/>
                    </w:rPr>
                    <w:t xml:space="preserve">              </w:t>
                  </w:r>
                  <w:r w:rsidRPr="00EB6637">
                    <w:rPr>
                      <w:sz w:val="18"/>
                      <w:szCs w:val="18"/>
                    </w:rPr>
                    <w:t xml:space="preserve">верхнее поле </w:t>
                  </w:r>
                  <w:smartTag w:uri="urn:schemas-microsoft-com:office:smarttags" w:element="metricconverter">
                    <w:smartTagPr>
                      <w:attr w:name="ProductID" w:val="2 см"/>
                    </w:smartTagPr>
                    <w:r w:rsidRPr="00EB6637">
                      <w:rPr>
                        <w:sz w:val="18"/>
                        <w:szCs w:val="18"/>
                      </w:rPr>
                      <w:t>2 см</w:t>
                    </w:r>
                  </w:smartTag>
                  <w:r w:rsidRPr="00EB6637">
                    <w:rPr>
                      <w:sz w:val="18"/>
                      <w:szCs w:val="18"/>
                    </w:rPr>
                    <w:t xml:space="preserve"> </w:t>
                  </w:r>
                </w:p>
              </w:txbxContent>
            </v:textbox>
            <w10:anchorlock/>
          </v:rect>
        </w:pict>
      </w:r>
      <w:r>
        <w:rPr>
          <w:rFonts w:ascii="Times New Roman" w:hAnsi="Times New Roman"/>
          <w:noProof/>
        </w:rPr>
        <w:pict>
          <v:line id="_x0000_s1028" style="position:absolute;z-index:251662336" from="219.45pt,-121.2pt" to="219.45pt,-33.05pt">
            <v:stroke endarrow="block"/>
            <w10:anchorlock/>
          </v:line>
        </w:pict>
      </w:r>
      <w:r>
        <w:rPr>
          <w:rFonts w:ascii="Times New Roman" w:hAnsi="Times New Roman"/>
          <w:noProof/>
        </w:rPr>
        <w:pict>
          <v:shapetype id="_x0000_t202" coordsize="21600,21600" o:spt="202" path="m,l,21600r21600,l21600,xe">
            <v:stroke joinstyle="miter"/>
            <v:path gradientshapeok="t" o:connecttype="rect"/>
          </v:shapetype>
          <v:shape id="_x0000_s1027" type="#_x0000_t202" style="position:absolute;margin-left:246.2pt;margin-top:-72.3pt;width:261.45pt;height:77.45pt;z-index:251661312" filled="f" stroked="f">
            <v:textbox style="mso-next-textbox:#_x0000_s1027">
              <w:txbxContent>
                <w:p w:rsidR="00B066EE" w:rsidRPr="003B29D7" w:rsidRDefault="00B066EE" w:rsidP="00B066EE">
                  <w:pPr>
                    <w:suppressAutoHyphens/>
                    <w:spacing w:after="0" w:line="240" w:lineRule="auto"/>
                    <w:jc w:val="both"/>
                    <w:rPr>
                      <w:rFonts w:ascii="Times New Roman" w:hAnsi="Times New Roman"/>
                    </w:rPr>
                  </w:pPr>
                  <w:r w:rsidRPr="003B29D7">
                    <w:rPr>
                      <w:rFonts w:ascii="Times New Roman" w:hAnsi="Times New Roman"/>
                    </w:rPr>
                    <w:t>Приложение № 1</w:t>
                  </w:r>
                  <w:r w:rsidR="00686145">
                    <w:rPr>
                      <w:rFonts w:ascii="Times New Roman" w:hAnsi="Times New Roman"/>
                    </w:rPr>
                    <w:t>7</w:t>
                  </w:r>
                </w:p>
                <w:p w:rsidR="0013130A" w:rsidRPr="00BB1A10" w:rsidRDefault="0013130A" w:rsidP="0013130A">
                  <w:pPr>
                    <w:suppressAutoHyphens/>
                    <w:spacing w:after="0" w:line="240" w:lineRule="auto"/>
                    <w:ind w:right="75"/>
                    <w:rPr>
                      <w:rFonts w:ascii="Times New Roman" w:hAnsi="Times New Roman"/>
                      <w:sz w:val="20"/>
                      <w:szCs w:val="20"/>
                    </w:rPr>
                  </w:pPr>
                  <w:r w:rsidRPr="003B29D7">
                    <w:rPr>
                      <w:rFonts w:ascii="Times New Roman" w:hAnsi="Times New Roman"/>
                    </w:rPr>
                    <w:t xml:space="preserve">к Требованиям к оформлению документов в Администрации города Норильска, утвержденным </w:t>
                  </w:r>
                  <w:r w:rsidRPr="00BB1A10">
                    <w:rPr>
                      <w:rFonts w:ascii="Times New Roman" w:hAnsi="Times New Roman"/>
                      <w:sz w:val="20"/>
                      <w:szCs w:val="20"/>
                    </w:rPr>
                    <w:t>распоряжением Администрации города Норильска</w:t>
                  </w:r>
                </w:p>
                <w:p w:rsidR="00B066EE" w:rsidRPr="00BB1A10" w:rsidRDefault="00BB1A10" w:rsidP="004412C9">
                  <w:pPr>
                    <w:suppressAutoHyphens/>
                    <w:spacing w:after="0" w:line="240" w:lineRule="auto"/>
                    <w:ind w:right="75"/>
                    <w:rPr>
                      <w:rFonts w:ascii="Times New Roman" w:hAnsi="Times New Roman"/>
                      <w:sz w:val="20"/>
                      <w:szCs w:val="20"/>
                    </w:rPr>
                  </w:pPr>
                  <w:r w:rsidRPr="00BB1A10">
                    <w:rPr>
                      <w:rFonts w:ascii="Times New Roman" w:hAnsi="Times New Roman"/>
                      <w:color w:val="000000"/>
                      <w:sz w:val="20"/>
                      <w:szCs w:val="20"/>
                    </w:rPr>
                    <w:t>от 11.09.2018 № 4770</w:t>
                  </w:r>
                </w:p>
              </w:txbxContent>
            </v:textbox>
            <w10:anchorlock/>
          </v:shape>
        </w:pict>
      </w:r>
    </w:p>
    <w:tbl>
      <w:tblPr>
        <w:tblW w:w="10125" w:type="dxa"/>
        <w:tblLayout w:type="fixed"/>
        <w:tblLook w:val="0000" w:firstRow="0" w:lastRow="0" w:firstColumn="0" w:lastColumn="0" w:noHBand="0" w:noVBand="0"/>
      </w:tblPr>
      <w:tblGrid>
        <w:gridCol w:w="5148"/>
        <w:gridCol w:w="236"/>
        <w:gridCol w:w="4741"/>
      </w:tblGrid>
      <w:tr w:rsidR="00B066EE" w:rsidRPr="0052331E" w:rsidTr="00382CA6">
        <w:trPr>
          <w:cantSplit/>
          <w:trHeight w:val="127"/>
        </w:trPr>
        <w:tc>
          <w:tcPr>
            <w:tcW w:w="5148" w:type="dxa"/>
            <w:vAlign w:val="center"/>
          </w:tcPr>
          <w:p w:rsidR="00B066EE" w:rsidRPr="0052331E" w:rsidRDefault="00B066EE" w:rsidP="00382CA6">
            <w:pPr>
              <w:spacing w:after="0" w:line="240" w:lineRule="auto"/>
              <w:ind w:right="112"/>
              <w:jc w:val="center"/>
              <w:rPr>
                <w:rFonts w:ascii="Times New Roman" w:hAnsi="Times New Roman"/>
                <w:b/>
                <w:sz w:val="28"/>
              </w:rPr>
            </w:pPr>
          </w:p>
        </w:tc>
        <w:tc>
          <w:tcPr>
            <w:tcW w:w="236" w:type="dxa"/>
          </w:tcPr>
          <w:p w:rsidR="00B066EE" w:rsidRPr="0052331E" w:rsidRDefault="00B066EE" w:rsidP="00382CA6">
            <w:pPr>
              <w:spacing w:after="0" w:line="240" w:lineRule="auto"/>
              <w:rPr>
                <w:rFonts w:ascii="Times New Roman" w:hAnsi="Times New Roman"/>
              </w:rPr>
            </w:pPr>
          </w:p>
        </w:tc>
        <w:tc>
          <w:tcPr>
            <w:tcW w:w="4741" w:type="dxa"/>
            <w:vMerge w:val="restart"/>
          </w:tcPr>
          <w:p w:rsidR="00B066EE" w:rsidRPr="0052331E" w:rsidRDefault="003B29D7" w:rsidP="00382CA6">
            <w:pPr>
              <w:spacing w:after="0" w:line="240" w:lineRule="auto"/>
              <w:ind w:left="-121" w:right="270"/>
              <w:rPr>
                <w:rFonts w:ascii="Times New Roman" w:hAnsi="Times New Roman"/>
                <w:color w:val="000000"/>
                <w:sz w:val="26"/>
                <w:szCs w:val="26"/>
              </w:rPr>
            </w:pPr>
            <w:r>
              <w:rPr>
                <w:rFonts w:ascii="Times New Roman" w:hAnsi="Times New Roman"/>
                <w:noProof/>
                <w:color w:val="000000"/>
                <w:sz w:val="26"/>
                <w:szCs w:val="26"/>
              </w:rPr>
              <w:t>Главе города Норильска</w:t>
            </w:r>
          </w:p>
          <w:p w:rsidR="00B066EE" w:rsidRPr="0052331E" w:rsidRDefault="00B066EE" w:rsidP="00382CA6">
            <w:pPr>
              <w:spacing w:after="0" w:line="240" w:lineRule="auto"/>
              <w:ind w:left="-121" w:right="270"/>
              <w:rPr>
                <w:rFonts w:ascii="Times New Roman" w:hAnsi="Times New Roman"/>
                <w:color w:val="000000"/>
                <w:sz w:val="26"/>
                <w:szCs w:val="26"/>
              </w:rPr>
            </w:pPr>
          </w:p>
          <w:p w:rsidR="00B066EE" w:rsidRPr="0052331E" w:rsidRDefault="003B29D7" w:rsidP="00382CA6">
            <w:pPr>
              <w:spacing w:after="0" w:line="240" w:lineRule="auto"/>
              <w:ind w:left="-121" w:right="270"/>
              <w:rPr>
                <w:rFonts w:ascii="Times New Roman" w:hAnsi="Times New Roman"/>
                <w:color w:val="000000"/>
                <w:sz w:val="26"/>
                <w:szCs w:val="26"/>
              </w:rPr>
            </w:pPr>
            <w:r>
              <w:rPr>
                <w:rFonts w:ascii="Times New Roman" w:hAnsi="Times New Roman"/>
                <w:color w:val="000000"/>
                <w:sz w:val="26"/>
                <w:szCs w:val="26"/>
              </w:rPr>
              <w:t>Ахметчину Р.В.</w:t>
            </w:r>
          </w:p>
          <w:p w:rsidR="00B066EE" w:rsidRPr="0052331E" w:rsidRDefault="00B066EE" w:rsidP="00382CA6">
            <w:pPr>
              <w:spacing w:after="0" w:line="240" w:lineRule="auto"/>
              <w:ind w:left="-121" w:right="270"/>
              <w:rPr>
                <w:rFonts w:ascii="Times New Roman" w:hAnsi="Times New Roman"/>
                <w:color w:val="000000"/>
                <w:sz w:val="26"/>
                <w:szCs w:val="26"/>
              </w:rPr>
            </w:pPr>
          </w:p>
          <w:p w:rsidR="00B066EE" w:rsidRPr="0052331E" w:rsidRDefault="00B066EE" w:rsidP="00382CA6">
            <w:pPr>
              <w:spacing w:after="0" w:line="240" w:lineRule="auto"/>
              <w:ind w:left="-121" w:right="270"/>
              <w:rPr>
                <w:rFonts w:ascii="Times New Roman" w:hAnsi="Times New Roman"/>
                <w:color w:val="000000"/>
                <w:sz w:val="26"/>
                <w:szCs w:val="26"/>
              </w:rPr>
            </w:pPr>
          </w:p>
          <w:p w:rsidR="00B066EE" w:rsidRPr="0052331E" w:rsidRDefault="00B066EE" w:rsidP="00382CA6">
            <w:pPr>
              <w:spacing w:after="0" w:line="240" w:lineRule="auto"/>
              <w:ind w:left="-121" w:right="270"/>
              <w:rPr>
                <w:rFonts w:ascii="Times New Roman" w:hAnsi="Times New Roman"/>
                <w:color w:val="000000"/>
                <w:sz w:val="26"/>
                <w:szCs w:val="26"/>
              </w:rPr>
            </w:pPr>
          </w:p>
          <w:p w:rsidR="00B066EE" w:rsidRPr="0052331E" w:rsidRDefault="00B066EE" w:rsidP="00382CA6">
            <w:pPr>
              <w:spacing w:after="0" w:line="240" w:lineRule="auto"/>
              <w:ind w:left="-121" w:right="270"/>
              <w:rPr>
                <w:rFonts w:ascii="Times New Roman" w:hAnsi="Times New Roman"/>
                <w:color w:val="000000"/>
                <w:sz w:val="26"/>
                <w:szCs w:val="26"/>
              </w:rPr>
            </w:pPr>
          </w:p>
          <w:p w:rsidR="00B066EE" w:rsidRPr="0052331E" w:rsidRDefault="00B066EE" w:rsidP="00382CA6">
            <w:pPr>
              <w:spacing w:after="0" w:line="240" w:lineRule="auto"/>
              <w:ind w:left="-121" w:right="270"/>
              <w:rPr>
                <w:rFonts w:ascii="Times New Roman" w:hAnsi="Times New Roman"/>
                <w:color w:val="000000"/>
                <w:sz w:val="24"/>
                <w:szCs w:val="24"/>
              </w:rPr>
            </w:pPr>
          </w:p>
        </w:tc>
      </w:tr>
      <w:tr w:rsidR="00B066EE" w:rsidRPr="0052331E" w:rsidTr="003B29D7">
        <w:trPr>
          <w:trHeight w:hRule="exact" w:val="651"/>
        </w:trPr>
        <w:tc>
          <w:tcPr>
            <w:tcW w:w="5148" w:type="dxa"/>
            <w:vAlign w:val="bottom"/>
          </w:tcPr>
          <w:p w:rsidR="00B066EE" w:rsidRDefault="00B066EE" w:rsidP="00382CA6">
            <w:pPr>
              <w:tabs>
                <w:tab w:val="left" w:pos="567"/>
              </w:tabs>
              <w:spacing w:after="0" w:line="240" w:lineRule="auto"/>
              <w:ind w:right="112"/>
              <w:jc w:val="center"/>
              <w:rPr>
                <w:rFonts w:ascii="Times New Roman" w:hAnsi="Times New Roman"/>
                <w:sz w:val="20"/>
              </w:rPr>
            </w:pPr>
          </w:p>
          <w:p w:rsidR="003B29D7" w:rsidRDefault="003B29D7" w:rsidP="00382CA6">
            <w:pPr>
              <w:tabs>
                <w:tab w:val="left" w:pos="567"/>
              </w:tabs>
              <w:spacing w:after="0" w:line="240" w:lineRule="auto"/>
              <w:ind w:right="112"/>
              <w:jc w:val="center"/>
              <w:rPr>
                <w:rFonts w:ascii="Times New Roman" w:hAnsi="Times New Roman"/>
                <w:sz w:val="20"/>
              </w:rPr>
            </w:pPr>
          </w:p>
          <w:p w:rsidR="003B29D7" w:rsidRPr="0052331E" w:rsidRDefault="003B29D7" w:rsidP="00382CA6">
            <w:pPr>
              <w:tabs>
                <w:tab w:val="left" w:pos="567"/>
              </w:tabs>
              <w:spacing w:after="0" w:line="240" w:lineRule="auto"/>
              <w:ind w:right="112"/>
              <w:jc w:val="center"/>
              <w:rPr>
                <w:rFonts w:ascii="Times New Roman" w:hAnsi="Times New Roman"/>
                <w:sz w:val="20"/>
              </w:rPr>
            </w:pPr>
          </w:p>
        </w:tc>
        <w:tc>
          <w:tcPr>
            <w:tcW w:w="236" w:type="dxa"/>
          </w:tcPr>
          <w:p w:rsidR="00B066EE" w:rsidRPr="0052331E" w:rsidRDefault="00B066EE" w:rsidP="00382CA6">
            <w:pPr>
              <w:spacing w:after="0" w:line="240" w:lineRule="auto"/>
              <w:rPr>
                <w:rFonts w:ascii="Times New Roman" w:hAnsi="Times New Roman"/>
              </w:rPr>
            </w:pPr>
          </w:p>
        </w:tc>
        <w:tc>
          <w:tcPr>
            <w:tcW w:w="4741" w:type="dxa"/>
            <w:vMerge/>
            <w:vAlign w:val="center"/>
          </w:tcPr>
          <w:p w:rsidR="00B066EE" w:rsidRPr="0052331E" w:rsidRDefault="00B066EE" w:rsidP="00382CA6">
            <w:pPr>
              <w:spacing w:after="0" w:line="240" w:lineRule="auto"/>
              <w:rPr>
                <w:rFonts w:ascii="Times New Roman" w:hAnsi="Times New Roman"/>
                <w:bCs/>
              </w:rPr>
            </w:pPr>
          </w:p>
        </w:tc>
      </w:tr>
    </w:tbl>
    <w:p w:rsidR="003B29D7" w:rsidRDefault="003B29D7" w:rsidP="00B066EE">
      <w:pPr>
        <w:spacing w:after="0" w:line="240" w:lineRule="auto"/>
        <w:rPr>
          <w:rFonts w:ascii="Times New Roman" w:hAnsi="Times New Roman"/>
          <w:sz w:val="26"/>
          <w:szCs w:val="26"/>
        </w:rPr>
      </w:pPr>
    </w:p>
    <w:p w:rsidR="003B29D7" w:rsidRDefault="003B29D7" w:rsidP="00B066EE">
      <w:pPr>
        <w:spacing w:after="0" w:line="240" w:lineRule="auto"/>
        <w:rPr>
          <w:rFonts w:ascii="Times New Roman" w:hAnsi="Times New Roman"/>
          <w:sz w:val="26"/>
          <w:szCs w:val="26"/>
        </w:rPr>
      </w:pPr>
    </w:p>
    <w:p w:rsidR="00B066EE" w:rsidRPr="0052331E" w:rsidRDefault="00B066EE" w:rsidP="00B066EE">
      <w:pPr>
        <w:spacing w:after="0" w:line="240" w:lineRule="auto"/>
        <w:rPr>
          <w:rFonts w:ascii="Times New Roman" w:hAnsi="Times New Roman"/>
          <w:sz w:val="26"/>
          <w:szCs w:val="26"/>
        </w:rPr>
      </w:pPr>
      <w:r w:rsidRPr="0052331E">
        <w:rPr>
          <w:rFonts w:ascii="Times New Roman" w:hAnsi="Times New Roman"/>
          <w:sz w:val="26"/>
          <w:szCs w:val="26"/>
        </w:rPr>
        <w:t>СЛУЖЕБНАЯ ЗАПИСКА</w:t>
      </w:r>
    </w:p>
    <w:p w:rsidR="00B066EE" w:rsidRPr="0052331E" w:rsidRDefault="00E96DFE" w:rsidP="00B066EE">
      <w:pPr>
        <w:spacing w:after="0" w:line="240" w:lineRule="auto"/>
        <w:rPr>
          <w:rFonts w:ascii="Times New Roman" w:hAnsi="Times New Roman"/>
          <w:sz w:val="26"/>
          <w:szCs w:val="26"/>
        </w:rPr>
      </w:pPr>
      <w:r>
        <w:rPr>
          <w:rFonts w:ascii="Times New Roman" w:hAnsi="Times New Roman"/>
          <w:noProof/>
          <w:sz w:val="26"/>
          <w:szCs w:val="26"/>
        </w:rPr>
        <w:pict>
          <v:rect id="_x0000_s1046" style="position:absolute;margin-left:42.45pt;margin-top:.6pt;width:76.6pt;height:18pt;z-index:251680768" filled="f" stroked="f">
            <v:textbox style="mso-next-textbox:#_x0000_s1046">
              <w:txbxContent>
                <w:p w:rsidR="00B066EE" w:rsidRPr="0017741F" w:rsidRDefault="00B066EE" w:rsidP="00B066EE">
                  <w:pPr>
                    <w:rPr>
                      <w:sz w:val="18"/>
                      <w:szCs w:val="18"/>
                    </w:rPr>
                  </w:pPr>
                  <w:r>
                    <w:rPr>
                      <w:sz w:val="18"/>
                      <w:szCs w:val="18"/>
                    </w:rPr>
                    <w:t>1</w:t>
                  </w:r>
                  <w:r w:rsidRPr="0017741F">
                    <w:rPr>
                      <w:sz w:val="18"/>
                      <w:szCs w:val="18"/>
                    </w:rPr>
                    <w:t xml:space="preserve"> интервал</w:t>
                  </w:r>
                </w:p>
              </w:txbxContent>
            </v:textbox>
            <w10:anchorlock/>
          </v:rect>
        </w:pict>
      </w:r>
      <w:r>
        <w:rPr>
          <w:rFonts w:ascii="Times New Roman" w:hAnsi="Times New Roman"/>
          <w:noProof/>
          <w:sz w:val="26"/>
          <w:szCs w:val="26"/>
        </w:rPr>
        <w:pict>
          <v:line id="_x0000_s1045" style="position:absolute;z-index:251679744" from="36pt,.6pt" to="36pt,18.6pt">
            <v:stroke startarrow="block" endarrow="block"/>
            <w10:anchorlock/>
          </v:line>
        </w:pict>
      </w:r>
    </w:p>
    <w:p w:rsidR="00D51D75" w:rsidRPr="00D51D75" w:rsidRDefault="00D51D75" w:rsidP="00D51D75">
      <w:pPr>
        <w:autoSpaceDE w:val="0"/>
        <w:autoSpaceDN w:val="0"/>
        <w:adjustRightInd w:val="0"/>
        <w:spacing w:after="0" w:line="240" w:lineRule="auto"/>
        <w:jc w:val="both"/>
        <w:rPr>
          <w:rFonts w:ascii="Times New Roman CYR" w:eastAsia="Times New Roman" w:hAnsi="Times New Roman CYR" w:cs="Times New Roman CYR"/>
          <w:sz w:val="26"/>
          <w:szCs w:val="26"/>
        </w:rPr>
      </w:pPr>
      <w:r w:rsidRPr="00D51D75">
        <w:rPr>
          <w:rFonts w:ascii="Times New Roman CYR" w:eastAsia="Times New Roman" w:hAnsi="Times New Roman CYR" w:cs="Times New Roman CYR"/>
          <w:color w:val="000000"/>
          <w:sz w:val="26"/>
          <w:szCs w:val="26"/>
        </w:rPr>
        <w:t>О разработке методики определения первоначальной цены аукциона на право заключения договора о размещении и эксплуатации нестационарного торгового объекта на территории муниципального образования город Норильск</w:t>
      </w:r>
    </w:p>
    <w:p w:rsidR="00B066EE" w:rsidRPr="0052331E" w:rsidRDefault="00E96DFE" w:rsidP="00B066EE">
      <w:pPr>
        <w:shd w:val="clear" w:color="auto" w:fill="FFFFFF"/>
        <w:spacing w:after="0" w:line="240" w:lineRule="auto"/>
        <w:rPr>
          <w:rFonts w:ascii="Times New Roman" w:hAnsi="Times New Roman"/>
          <w:color w:val="000000"/>
          <w:sz w:val="26"/>
          <w:szCs w:val="26"/>
        </w:rPr>
      </w:pPr>
      <w:r>
        <w:rPr>
          <w:rFonts w:ascii="Times New Roman" w:hAnsi="Times New Roman"/>
          <w:noProof/>
          <w:color w:val="000000"/>
          <w:sz w:val="26"/>
          <w:szCs w:val="26"/>
        </w:rPr>
        <w:pict>
          <v:line id="_x0000_s1032" style="position:absolute;z-index:251666432" from="34.95pt,-.25pt" to="34.95pt,32pt">
            <v:stroke startarrow="block" endarrow="block"/>
            <w10:anchorlock/>
          </v:line>
        </w:pict>
      </w:r>
    </w:p>
    <w:p w:rsidR="00B066EE" w:rsidRPr="0052331E" w:rsidRDefault="00E96DFE" w:rsidP="00B066EE">
      <w:pPr>
        <w:shd w:val="clear" w:color="auto" w:fill="FFFFFF"/>
        <w:spacing w:after="0" w:line="240" w:lineRule="auto"/>
        <w:rPr>
          <w:rFonts w:ascii="Times New Roman" w:hAnsi="Times New Roman"/>
          <w:color w:val="000000"/>
          <w:sz w:val="26"/>
          <w:szCs w:val="26"/>
        </w:rPr>
      </w:pPr>
      <w:r>
        <w:rPr>
          <w:rFonts w:ascii="Times New Roman" w:hAnsi="Times New Roman"/>
          <w:noProof/>
          <w:color w:val="000000"/>
          <w:sz w:val="26"/>
          <w:szCs w:val="26"/>
        </w:rPr>
        <w:pict>
          <v:rect id="_x0000_s1033" style="position:absolute;margin-left:42.45pt;margin-top:-8.45pt;width:76.6pt;height:18pt;z-index:251667456" filled="f" stroked="f">
            <v:textbox style="mso-next-textbox:#_x0000_s1033">
              <w:txbxContent>
                <w:p w:rsidR="00B066EE" w:rsidRPr="0017741F" w:rsidRDefault="00B066EE" w:rsidP="00B066EE">
                  <w:pPr>
                    <w:rPr>
                      <w:sz w:val="18"/>
                      <w:szCs w:val="18"/>
                    </w:rPr>
                  </w:pPr>
                  <w:r>
                    <w:rPr>
                      <w:sz w:val="18"/>
                      <w:szCs w:val="18"/>
                    </w:rPr>
                    <w:t>2</w:t>
                  </w:r>
                  <w:r w:rsidRPr="0017741F">
                    <w:rPr>
                      <w:sz w:val="18"/>
                      <w:szCs w:val="18"/>
                    </w:rPr>
                    <w:t xml:space="preserve"> интервал</w:t>
                  </w:r>
                  <w:r>
                    <w:rPr>
                      <w:sz w:val="18"/>
                      <w:szCs w:val="18"/>
                    </w:rPr>
                    <w:t>а</w:t>
                  </w:r>
                </w:p>
              </w:txbxContent>
            </v:textbox>
            <w10:anchorlock/>
          </v:rect>
        </w:pict>
      </w:r>
    </w:p>
    <w:p w:rsidR="003B29D7" w:rsidRPr="003B29D7" w:rsidRDefault="003B29D7" w:rsidP="003B29D7">
      <w:pPr>
        <w:spacing w:after="0" w:line="0" w:lineRule="atLeast"/>
        <w:ind w:firstLine="709"/>
        <w:contextualSpacing/>
        <w:jc w:val="both"/>
        <w:rPr>
          <w:rFonts w:ascii="Times New Roman" w:eastAsia="Times New Roman" w:hAnsi="Times New Roman" w:cs="Times New Roman"/>
          <w:sz w:val="26"/>
          <w:szCs w:val="26"/>
        </w:rPr>
      </w:pPr>
      <w:r w:rsidRPr="003B29D7">
        <w:rPr>
          <w:rFonts w:ascii="Times New Roman" w:eastAsia="Times New Roman" w:hAnsi="Times New Roman" w:cs="Times New Roman"/>
          <w:sz w:val="26"/>
          <w:szCs w:val="26"/>
        </w:rPr>
        <w:t>22.01.2018 по делу № 2а-2336/2017 Судебной коллегией по административным делам Красноярского края вынесено апелляционное определение, согласно которому на Администрацию города Норильска возложена обязанность по разработке административного регламента по размещению нестационарных торговых объектов на территории муниципального образования город Норильск, в срок до 22.04.2018.</w:t>
      </w:r>
    </w:p>
    <w:p w:rsidR="003B29D7" w:rsidRPr="003B29D7" w:rsidRDefault="003B29D7" w:rsidP="003B29D7">
      <w:pPr>
        <w:spacing w:after="0" w:line="0" w:lineRule="atLeast"/>
        <w:ind w:firstLine="709"/>
        <w:contextualSpacing/>
        <w:jc w:val="both"/>
        <w:rPr>
          <w:rFonts w:ascii="Times New Roman" w:eastAsia="Times New Roman" w:hAnsi="Times New Roman" w:cs="Times New Roman"/>
          <w:sz w:val="26"/>
          <w:szCs w:val="26"/>
        </w:rPr>
      </w:pPr>
      <w:r w:rsidRPr="003B29D7">
        <w:rPr>
          <w:rFonts w:ascii="Times New Roman" w:eastAsia="Times New Roman" w:hAnsi="Times New Roman" w:cs="Times New Roman"/>
          <w:sz w:val="26"/>
          <w:szCs w:val="26"/>
        </w:rPr>
        <w:t>При разработке указанного порядка было установлено, что Федеральный закон от 29.07.1998 № 135-ФЗ «Об оценочной деятельности в Российской Федерации» не регулирует порядок определения стоимости права заключения договоров о размещении и эксплуатации нестационарных торговых объектов.</w:t>
      </w:r>
    </w:p>
    <w:p w:rsidR="00B066EE" w:rsidRPr="0052331E" w:rsidRDefault="00E96DFE" w:rsidP="00B066EE">
      <w:pPr>
        <w:spacing w:after="0" w:line="240" w:lineRule="auto"/>
        <w:ind w:firstLine="709"/>
        <w:jc w:val="both"/>
        <w:rPr>
          <w:rFonts w:ascii="Times New Roman" w:hAnsi="Times New Roman"/>
          <w:color w:val="000000"/>
          <w:sz w:val="26"/>
          <w:szCs w:val="26"/>
        </w:rPr>
      </w:pPr>
      <w:r>
        <w:rPr>
          <w:rFonts w:ascii="Times New Roman" w:hAnsi="Times New Roman"/>
          <w:noProof/>
          <w:color w:val="000000"/>
          <w:sz w:val="26"/>
          <w:szCs w:val="26"/>
        </w:rPr>
        <w:pict>
          <v:shape id="_x0000_s1048" type="#_x0000_t202" style="position:absolute;left:0;text-align:left;margin-left:476.4pt;margin-top:53.25pt;width:27pt;height:106.2pt;z-index:251682816" strokecolor="white">
            <v:textbox style="layout-flow:vertical;mso-layout-flow-alt:bottom-to-top;mso-next-textbox:#_x0000_s1048">
              <w:txbxContent>
                <w:p w:rsidR="00B066EE" w:rsidRPr="00BD5CB9" w:rsidRDefault="00B066EE" w:rsidP="00B066EE">
                  <w:pPr>
                    <w:rPr>
                      <w:sz w:val="18"/>
                      <w:szCs w:val="18"/>
                    </w:rPr>
                  </w:pPr>
                  <w:r>
                    <w:rPr>
                      <w:sz w:val="18"/>
                      <w:szCs w:val="18"/>
                    </w:rPr>
                    <w:t>правое</w:t>
                  </w:r>
                  <w:r w:rsidRPr="0092716A">
                    <w:rPr>
                      <w:sz w:val="18"/>
                      <w:szCs w:val="18"/>
                    </w:rPr>
                    <w:t xml:space="preserve"> поле </w:t>
                  </w:r>
                  <w:r>
                    <w:rPr>
                      <w:sz w:val="18"/>
                      <w:szCs w:val="18"/>
                    </w:rPr>
                    <w:t>1-1,5</w:t>
                  </w:r>
                  <w:r w:rsidRPr="00BD5CB9">
                    <w:rPr>
                      <w:sz w:val="18"/>
                      <w:szCs w:val="18"/>
                    </w:rPr>
                    <w:t>с</w:t>
                  </w:r>
                  <w:r w:rsidRPr="0092716A">
                    <w:rPr>
                      <w:sz w:val="18"/>
                      <w:szCs w:val="18"/>
                    </w:rPr>
                    <w:t>м</w:t>
                  </w:r>
                </w:p>
              </w:txbxContent>
            </v:textbox>
          </v:shape>
        </w:pict>
      </w:r>
      <w:r>
        <w:rPr>
          <w:rFonts w:ascii="Times New Roman" w:hAnsi="Times New Roman"/>
          <w:noProof/>
          <w:color w:val="000000"/>
          <w:sz w:val="26"/>
          <w:szCs w:val="26"/>
        </w:rPr>
        <w:pict>
          <v:line id="_x0000_s1041" style="position:absolute;left:0;text-align:left;flip:x;z-index:251675648" from="468.45pt,48.15pt" to="526.5pt,48.15pt">
            <v:stroke endarrow="block"/>
          </v:line>
        </w:pict>
      </w:r>
      <w:r>
        <w:rPr>
          <w:rFonts w:ascii="Times New Roman" w:hAnsi="Times New Roman"/>
          <w:noProof/>
          <w:color w:val="000000"/>
          <w:sz w:val="26"/>
          <w:szCs w:val="26"/>
        </w:rPr>
        <w:pict>
          <v:line id="_x0000_s1037" style="position:absolute;left:0;text-align:left;flip:x y;z-index:251671552" from="30.35pt,115.8pt" to="30.35pt,151.8pt">
            <v:stroke endarrow="block"/>
          </v:line>
        </w:pict>
      </w:r>
      <w:r w:rsidR="003B29D7" w:rsidRPr="003B29D7">
        <w:rPr>
          <w:rFonts w:ascii="Times New Roman" w:eastAsia="Times New Roman" w:hAnsi="Times New Roman" w:cs="Times New Roman"/>
          <w:sz w:val="26"/>
          <w:szCs w:val="26"/>
        </w:rPr>
        <w:t xml:space="preserve">Учитывая изложенное, а также полномочия Управления экономики Администрации города Норильска с целью определения первоначальной цены аукциона на право заключения договоров о размещении и эксплуатации нестационарных торговых объектов, прошу Вас поручить разработать методику </w:t>
      </w:r>
      <w:r w:rsidR="003B29D7" w:rsidRPr="003B29D7">
        <w:rPr>
          <w:rFonts w:ascii="Times New Roman CYR" w:eastAsia="Times New Roman" w:hAnsi="Times New Roman CYR" w:cs="Times New Roman CYR"/>
          <w:color w:val="000000"/>
          <w:sz w:val="26"/>
          <w:szCs w:val="26"/>
        </w:rPr>
        <w:t xml:space="preserve">определения первоначальной цены аукциона на право заключения договора о размещении и эксплуатации нестационарного торгового объекта на территории муниципального образования город Норильск, </w:t>
      </w:r>
      <w:r w:rsidR="003B29D7" w:rsidRPr="003B29D7">
        <w:rPr>
          <w:rFonts w:ascii="Times New Roman" w:eastAsia="Times New Roman" w:hAnsi="Times New Roman" w:cs="Times New Roman"/>
          <w:sz w:val="26"/>
          <w:szCs w:val="26"/>
        </w:rPr>
        <w:t>Управлению экономики Администрации города Норильска</w:t>
      </w:r>
      <w:r w:rsidR="003B29D7" w:rsidRPr="003B29D7">
        <w:rPr>
          <w:rFonts w:ascii="Times New Roman CYR" w:eastAsia="Times New Roman" w:hAnsi="Times New Roman CYR" w:cs="Times New Roman CYR"/>
          <w:color w:val="000000"/>
          <w:sz w:val="26"/>
          <w:szCs w:val="26"/>
        </w:rPr>
        <w:t xml:space="preserve"> в срок до 09.04.2018</w:t>
      </w:r>
      <w:r w:rsidR="003B29D7">
        <w:rPr>
          <w:rFonts w:ascii="Times New Roman CYR" w:eastAsia="Times New Roman" w:hAnsi="Times New Roman CYR" w:cs="Times New Roman CYR"/>
          <w:color w:val="000000"/>
          <w:sz w:val="26"/>
          <w:szCs w:val="26"/>
        </w:rPr>
        <w:t xml:space="preserve"> </w:t>
      </w:r>
      <w:r>
        <w:rPr>
          <w:rFonts w:ascii="Times New Roman" w:hAnsi="Times New Roman"/>
          <w:noProof/>
          <w:color w:val="000000"/>
          <w:sz w:val="26"/>
          <w:szCs w:val="26"/>
        </w:rPr>
        <w:pict>
          <v:shape id="_x0000_s1042" type="#_x0000_t202" style="position:absolute;left:0;text-align:left;margin-left:-47.4pt;margin-top:57.7pt;width:27pt;height:108pt;z-index:251676672;mso-position-horizontal-relative:text;mso-position-vertical-relative:text" strokecolor="white">
            <v:textbox style="layout-flow:vertical;mso-layout-flow-alt:bottom-to-top;mso-next-textbox:#_x0000_s1042">
              <w:txbxContent>
                <w:p w:rsidR="00B066EE" w:rsidRPr="00BD5CB9" w:rsidRDefault="00B066EE" w:rsidP="00B066EE">
                  <w:pPr>
                    <w:rPr>
                      <w:sz w:val="18"/>
                      <w:szCs w:val="18"/>
                    </w:rPr>
                  </w:pPr>
                  <w:r w:rsidRPr="0092716A">
                    <w:rPr>
                      <w:sz w:val="18"/>
                      <w:szCs w:val="18"/>
                    </w:rPr>
                    <w:t xml:space="preserve">левое поле </w:t>
                  </w:r>
                  <w:smartTag w:uri="urn:schemas-microsoft-com:office:smarttags" w:element="metricconverter">
                    <w:smartTagPr>
                      <w:attr w:name="ProductID" w:val="3 см"/>
                    </w:smartTagPr>
                    <w:r w:rsidRPr="0092716A">
                      <w:rPr>
                        <w:sz w:val="18"/>
                        <w:szCs w:val="18"/>
                      </w:rPr>
                      <w:t>3 см</w:t>
                    </w:r>
                  </w:smartTag>
                  <w:r w:rsidRPr="0092716A">
                    <w:rPr>
                      <w:sz w:val="18"/>
                      <w:szCs w:val="18"/>
                    </w:rPr>
                    <w:t xml:space="preserve"> – </w:t>
                  </w:r>
                  <w:smartTag w:uri="urn:schemas-microsoft-com:office:smarttags" w:element="metricconverter">
                    <w:smartTagPr>
                      <w:attr w:name="ProductID" w:val="3,5 см"/>
                    </w:smartTagPr>
                    <w:r w:rsidRPr="0092716A">
                      <w:rPr>
                        <w:sz w:val="18"/>
                        <w:szCs w:val="18"/>
                      </w:rPr>
                      <w:t xml:space="preserve">3,5 </w:t>
                    </w:r>
                    <w:r w:rsidRPr="00BD5CB9">
                      <w:rPr>
                        <w:sz w:val="18"/>
                        <w:szCs w:val="18"/>
                      </w:rPr>
                      <w:t>с</w:t>
                    </w:r>
                    <w:r w:rsidRPr="0092716A">
                      <w:rPr>
                        <w:sz w:val="18"/>
                        <w:szCs w:val="18"/>
                      </w:rPr>
                      <w:t>м</w:t>
                    </w:r>
                  </w:smartTag>
                </w:p>
              </w:txbxContent>
            </v:textbox>
          </v:shape>
        </w:pict>
      </w:r>
      <w:r>
        <w:rPr>
          <w:rFonts w:ascii="Times New Roman" w:hAnsi="Times New Roman"/>
          <w:noProof/>
          <w:color w:val="000000"/>
          <w:sz w:val="26"/>
          <w:szCs w:val="26"/>
        </w:rPr>
        <w:pict>
          <v:line id="_x0000_s1040" style="position:absolute;left:0;text-align:left;flip:y;z-index:251674624;mso-position-horizontal-relative:text;mso-position-vertical-relative:text" from="-90.3pt,53.25pt" to="-.9pt,53.25pt">
            <v:stroke endarrow="block"/>
          </v:line>
        </w:pict>
      </w:r>
      <w:r w:rsidR="00B066EE" w:rsidRPr="0052331E">
        <w:rPr>
          <w:rFonts w:ascii="Times New Roman" w:hAnsi="Times New Roman"/>
          <w:color w:val="000000"/>
          <w:sz w:val="26"/>
          <w:szCs w:val="26"/>
        </w:rPr>
        <w:t xml:space="preserve">. </w:t>
      </w:r>
    </w:p>
    <w:p w:rsidR="00B066EE" w:rsidRPr="0052331E" w:rsidRDefault="00E96DFE" w:rsidP="00B066EE">
      <w:pPr>
        <w:spacing w:after="0" w:line="240" w:lineRule="auto"/>
        <w:ind w:firstLine="708"/>
        <w:jc w:val="both"/>
        <w:rPr>
          <w:rFonts w:ascii="Times New Roman" w:hAnsi="Times New Roman"/>
          <w:color w:val="000000"/>
          <w:sz w:val="26"/>
          <w:szCs w:val="26"/>
        </w:rPr>
      </w:pPr>
      <w:r>
        <w:rPr>
          <w:rFonts w:ascii="Times New Roman" w:hAnsi="Times New Roman"/>
          <w:noProof/>
          <w:color w:val="000000"/>
          <w:sz w:val="26"/>
          <w:szCs w:val="26"/>
        </w:rPr>
        <w:pict>
          <v:shape id="_x0000_s1039" type="#_x0000_t202" style="position:absolute;left:0;text-align:left;margin-left:36pt;margin-top:2.75pt;width:72.05pt;height:24.5pt;z-index:251673600" strokecolor="white">
            <v:textbox style="mso-next-textbox:#_x0000_s1039">
              <w:txbxContent>
                <w:p w:rsidR="00B066EE" w:rsidRPr="00FA1467" w:rsidRDefault="00B066EE" w:rsidP="00B066EE">
                  <w:pPr>
                    <w:rPr>
                      <w:sz w:val="18"/>
                      <w:szCs w:val="18"/>
                    </w:rPr>
                  </w:pPr>
                  <w:r>
                    <w:rPr>
                      <w:sz w:val="18"/>
                      <w:szCs w:val="18"/>
                    </w:rPr>
                    <w:t>2-3 интервала</w:t>
                  </w:r>
                </w:p>
              </w:txbxContent>
            </v:textbox>
          </v:shape>
        </w:pict>
      </w:r>
    </w:p>
    <w:p w:rsidR="00B066EE" w:rsidRPr="0052331E" w:rsidRDefault="00B066EE" w:rsidP="00B066EE">
      <w:pPr>
        <w:spacing w:after="0" w:line="240" w:lineRule="auto"/>
        <w:rPr>
          <w:rFonts w:ascii="Times New Roman" w:hAnsi="Times New Roman"/>
          <w:color w:val="000000"/>
          <w:sz w:val="26"/>
          <w:szCs w:val="26"/>
        </w:rPr>
      </w:pPr>
    </w:p>
    <w:p w:rsidR="003B29D7" w:rsidRDefault="003B29D7" w:rsidP="00B066EE">
      <w:pPr>
        <w:shd w:val="clear" w:color="auto" w:fill="FFFFFF"/>
        <w:spacing w:after="0" w:line="240" w:lineRule="auto"/>
        <w:rPr>
          <w:rFonts w:ascii="Times New Roman" w:hAnsi="Times New Roman"/>
          <w:color w:val="000000"/>
          <w:sz w:val="26"/>
          <w:szCs w:val="26"/>
        </w:rPr>
      </w:pPr>
      <w:r>
        <w:rPr>
          <w:rFonts w:ascii="Times New Roman" w:hAnsi="Times New Roman"/>
          <w:color w:val="000000"/>
          <w:sz w:val="26"/>
          <w:szCs w:val="26"/>
        </w:rPr>
        <w:t xml:space="preserve">Заместитель Главы города </w:t>
      </w:r>
    </w:p>
    <w:p w:rsidR="00B066EE" w:rsidRPr="0052331E" w:rsidRDefault="003B29D7" w:rsidP="00B066EE">
      <w:pPr>
        <w:shd w:val="clear" w:color="auto" w:fill="FFFFFF"/>
        <w:spacing w:after="0" w:line="240" w:lineRule="auto"/>
        <w:rPr>
          <w:rFonts w:ascii="Times New Roman" w:hAnsi="Times New Roman"/>
          <w:color w:val="000000"/>
          <w:sz w:val="26"/>
          <w:szCs w:val="26"/>
        </w:rPr>
      </w:pPr>
      <w:r>
        <w:rPr>
          <w:rFonts w:ascii="Times New Roman" w:hAnsi="Times New Roman"/>
          <w:color w:val="000000"/>
          <w:sz w:val="26"/>
          <w:szCs w:val="26"/>
        </w:rPr>
        <w:t>Норильска по общим вопросам</w:t>
      </w:r>
      <w:r w:rsidR="00B066EE" w:rsidRPr="0052331E">
        <w:rPr>
          <w:rFonts w:ascii="Times New Roman" w:hAnsi="Times New Roman"/>
          <w:color w:val="000000"/>
          <w:sz w:val="26"/>
          <w:szCs w:val="26"/>
        </w:rPr>
        <w:tab/>
      </w:r>
      <w:r w:rsidR="00B066EE" w:rsidRPr="0052331E">
        <w:rPr>
          <w:rFonts w:ascii="Times New Roman" w:hAnsi="Times New Roman"/>
          <w:color w:val="000000"/>
          <w:sz w:val="26"/>
          <w:szCs w:val="26"/>
        </w:rPr>
        <w:tab/>
        <w:t xml:space="preserve">   </w:t>
      </w:r>
      <w:r w:rsidR="00B066EE" w:rsidRPr="0052331E">
        <w:rPr>
          <w:rFonts w:ascii="Times New Roman" w:hAnsi="Times New Roman"/>
          <w:color w:val="000000"/>
          <w:sz w:val="26"/>
          <w:szCs w:val="26"/>
        </w:rPr>
        <w:tab/>
        <w:t xml:space="preserve">                               </w:t>
      </w:r>
      <w:r w:rsidR="00B066EE">
        <w:rPr>
          <w:rFonts w:ascii="Times New Roman" w:hAnsi="Times New Roman"/>
          <w:color w:val="000000"/>
          <w:sz w:val="26"/>
          <w:szCs w:val="26"/>
        </w:rPr>
        <w:t xml:space="preserve">            </w:t>
      </w:r>
      <w:r w:rsidR="00B066EE" w:rsidRPr="0052331E">
        <w:rPr>
          <w:rFonts w:ascii="Times New Roman" w:hAnsi="Times New Roman"/>
          <w:color w:val="000000"/>
          <w:sz w:val="26"/>
          <w:szCs w:val="26"/>
        </w:rPr>
        <w:t xml:space="preserve">И.О. </w:t>
      </w:r>
      <w:r w:rsidR="00B066EE">
        <w:rPr>
          <w:rFonts w:ascii="Times New Roman" w:hAnsi="Times New Roman"/>
          <w:color w:val="000000"/>
          <w:sz w:val="26"/>
          <w:szCs w:val="26"/>
        </w:rPr>
        <w:t>Фамилия</w:t>
      </w:r>
    </w:p>
    <w:p w:rsidR="00B066EE" w:rsidRPr="0052331E" w:rsidRDefault="00B066EE" w:rsidP="00B066EE">
      <w:pPr>
        <w:shd w:val="clear" w:color="auto" w:fill="FFFFFF"/>
        <w:spacing w:after="0" w:line="240" w:lineRule="auto"/>
        <w:rPr>
          <w:rFonts w:ascii="Times New Roman" w:hAnsi="Times New Roman"/>
          <w:color w:val="000000"/>
          <w:sz w:val="26"/>
          <w:szCs w:val="26"/>
        </w:rPr>
      </w:pPr>
    </w:p>
    <w:p w:rsidR="00B066EE" w:rsidRPr="0052331E" w:rsidRDefault="00B066EE" w:rsidP="00B066EE">
      <w:pPr>
        <w:shd w:val="clear" w:color="auto" w:fill="FFFFFF"/>
        <w:spacing w:after="0" w:line="240" w:lineRule="auto"/>
        <w:rPr>
          <w:rFonts w:ascii="Times New Roman" w:hAnsi="Times New Roman"/>
          <w:color w:val="000000"/>
          <w:sz w:val="26"/>
          <w:szCs w:val="26"/>
        </w:rPr>
      </w:pPr>
    </w:p>
    <w:p w:rsidR="00B066EE" w:rsidRPr="0052331E" w:rsidRDefault="00B066EE" w:rsidP="00B066EE">
      <w:pPr>
        <w:spacing w:after="0" w:line="240" w:lineRule="auto"/>
        <w:rPr>
          <w:rFonts w:ascii="Times New Roman" w:hAnsi="Times New Roman"/>
          <w:sz w:val="26"/>
          <w:szCs w:val="26"/>
        </w:rPr>
      </w:pPr>
    </w:p>
    <w:p w:rsidR="00B066EE" w:rsidRPr="0052331E" w:rsidRDefault="00B066EE" w:rsidP="00B066EE">
      <w:pPr>
        <w:spacing w:after="0" w:line="240" w:lineRule="auto"/>
        <w:rPr>
          <w:rFonts w:ascii="Times New Roman" w:hAnsi="Times New Roman"/>
          <w:sz w:val="26"/>
          <w:szCs w:val="26"/>
        </w:rPr>
      </w:pPr>
    </w:p>
    <w:p w:rsidR="00B066EE" w:rsidRPr="0052331E" w:rsidRDefault="00B066EE" w:rsidP="00B066EE">
      <w:pPr>
        <w:spacing w:after="0" w:line="240" w:lineRule="auto"/>
        <w:rPr>
          <w:rFonts w:ascii="Times New Roman" w:hAnsi="Times New Roman"/>
          <w:sz w:val="26"/>
          <w:szCs w:val="26"/>
        </w:rPr>
      </w:pPr>
    </w:p>
    <w:p w:rsidR="00B066EE" w:rsidRDefault="00B066EE" w:rsidP="00B066EE">
      <w:pPr>
        <w:widowControl w:val="0"/>
        <w:autoSpaceDE w:val="0"/>
        <w:autoSpaceDN w:val="0"/>
        <w:adjustRightInd w:val="0"/>
        <w:spacing w:after="0" w:line="240" w:lineRule="auto"/>
        <w:rPr>
          <w:rFonts w:ascii="Times New Roman" w:hAnsi="Times New Roman"/>
        </w:rPr>
      </w:pPr>
    </w:p>
    <w:p w:rsidR="00D51D75" w:rsidRDefault="00D51D75" w:rsidP="00B066EE">
      <w:pPr>
        <w:widowControl w:val="0"/>
        <w:autoSpaceDE w:val="0"/>
        <w:autoSpaceDN w:val="0"/>
        <w:adjustRightInd w:val="0"/>
        <w:spacing w:after="0" w:line="240" w:lineRule="auto"/>
        <w:rPr>
          <w:rFonts w:ascii="Times New Roman" w:hAnsi="Times New Roman"/>
        </w:rPr>
      </w:pPr>
    </w:p>
    <w:p w:rsidR="00D51D75" w:rsidRPr="0052331E" w:rsidRDefault="00D51D75" w:rsidP="00B066EE">
      <w:pPr>
        <w:widowControl w:val="0"/>
        <w:autoSpaceDE w:val="0"/>
        <w:autoSpaceDN w:val="0"/>
        <w:adjustRightInd w:val="0"/>
        <w:spacing w:after="0" w:line="240" w:lineRule="auto"/>
        <w:rPr>
          <w:rFonts w:ascii="Times New Roman" w:hAnsi="Times New Roman"/>
        </w:rPr>
      </w:pPr>
    </w:p>
    <w:p w:rsidR="00D51D75" w:rsidRDefault="00D51D75" w:rsidP="00B066EE">
      <w:pPr>
        <w:widowControl w:val="0"/>
        <w:autoSpaceDE w:val="0"/>
        <w:autoSpaceDN w:val="0"/>
        <w:adjustRightInd w:val="0"/>
        <w:spacing w:after="0" w:line="240" w:lineRule="auto"/>
        <w:rPr>
          <w:rFonts w:ascii="Times New Roman" w:hAnsi="Times New Roman"/>
        </w:rPr>
      </w:pPr>
    </w:p>
    <w:p w:rsidR="00B066EE" w:rsidRDefault="00E96DFE" w:rsidP="00B066EE">
      <w:pPr>
        <w:widowControl w:val="0"/>
        <w:autoSpaceDE w:val="0"/>
        <w:autoSpaceDN w:val="0"/>
        <w:adjustRightInd w:val="0"/>
        <w:spacing w:after="0" w:line="240" w:lineRule="auto"/>
        <w:rPr>
          <w:rFonts w:ascii="Times New Roman" w:hAnsi="Times New Roman"/>
        </w:rPr>
      </w:pPr>
      <w:r>
        <w:rPr>
          <w:rFonts w:ascii="Times New Roman" w:hAnsi="Times New Roman"/>
          <w:noProof/>
          <w:color w:val="000000"/>
          <w:sz w:val="26"/>
          <w:szCs w:val="26"/>
        </w:rPr>
        <w:pict>
          <v:line id="_x0000_s1049" style="position:absolute;flip:x y;z-index:251683840" from="226.75pt,32.8pt" to="226.75pt,103.65pt">
            <v:stroke endarrow="block"/>
          </v:line>
        </w:pict>
      </w:r>
      <w:r w:rsidR="00001D92">
        <w:rPr>
          <w:rFonts w:ascii="Times New Roman" w:hAnsi="Times New Roman"/>
        </w:rPr>
        <w:t>Фамилия И</w:t>
      </w:r>
      <w:r w:rsidR="00D51D75">
        <w:rPr>
          <w:rFonts w:ascii="Times New Roman" w:hAnsi="Times New Roman"/>
        </w:rPr>
        <w:t>мя Отчество</w:t>
      </w:r>
    </w:p>
    <w:p w:rsidR="00D51D75" w:rsidRPr="0052331E" w:rsidRDefault="00D51D75" w:rsidP="00B066EE">
      <w:pPr>
        <w:widowControl w:val="0"/>
        <w:autoSpaceDE w:val="0"/>
        <w:autoSpaceDN w:val="0"/>
        <w:adjustRightInd w:val="0"/>
        <w:spacing w:after="0" w:line="240" w:lineRule="auto"/>
        <w:rPr>
          <w:rFonts w:ascii="Times New Roman" w:hAnsi="Times New Roman"/>
        </w:rPr>
      </w:pPr>
      <w:r>
        <w:rPr>
          <w:rFonts w:ascii="Times New Roman" w:hAnsi="Times New Roman"/>
        </w:rPr>
        <w:t>43-00-00</w:t>
      </w:r>
    </w:p>
    <w:sectPr w:rsidR="00D51D75" w:rsidRPr="0052331E" w:rsidSect="00F37E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DFE" w:rsidRDefault="00E96DFE" w:rsidP="00F37E16">
      <w:pPr>
        <w:spacing w:after="0" w:line="240" w:lineRule="auto"/>
      </w:pPr>
      <w:r>
        <w:separator/>
      </w:r>
    </w:p>
  </w:endnote>
  <w:endnote w:type="continuationSeparator" w:id="0">
    <w:p w:rsidR="00E96DFE" w:rsidRDefault="00E96DFE" w:rsidP="00F37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DFE" w:rsidRDefault="00E96DFE" w:rsidP="00F37E16">
      <w:pPr>
        <w:spacing w:after="0" w:line="240" w:lineRule="auto"/>
      </w:pPr>
      <w:r>
        <w:separator/>
      </w:r>
    </w:p>
  </w:footnote>
  <w:footnote w:type="continuationSeparator" w:id="0">
    <w:p w:rsidR="00E96DFE" w:rsidRDefault="00E96DFE" w:rsidP="00F37E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066EE"/>
    <w:rsid w:val="00001D92"/>
    <w:rsid w:val="0002489F"/>
    <w:rsid w:val="00062446"/>
    <w:rsid w:val="000C54B6"/>
    <w:rsid w:val="0013130A"/>
    <w:rsid w:val="003B29D7"/>
    <w:rsid w:val="003E4CE8"/>
    <w:rsid w:val="004412C9"/>
    <w:rsid w:val="0055351C"/>
    <w:rsid w:val="00686145"/>
    <w:rsid w:val="009F0C37"/>
    <w:rsid w:val="00A2648D"/>
    <w:rsid w:val="00A918FF"/>
    <w:rsid w:val="00AE0BC8"/>
    <w:rsid w:val="00B0182E"/>
    <w:rsid w:val="00B066EE"/>
    <w:rsid w:val="00B94966"/>
    <w:rsid w:val="00BB1A10"/>
    <w:rsid w:val="00BE376A"/>
    <w:rsid w:val="00D51D75"/>
    <w:rsid w:val="00DE38EA"/>
    <w:rsid w:val="00E53E9A"/>
    <w:rsid w:val="00E93375"/>
    <w:rsid w:val="00E96DFE"/>
    <w:rsid w:val="00F37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0"/>
    <o:shapelayout v:ext="edit">
      <o:idmap v:ext="edit" data="1"/>
    </o:shapelayout>
  </w:shapeDefaults>
  <w:decimalSymbol w:val=","/>
  <w:listSeparator w:val=";"/>
  <w15:docId w15:val="{2EE1BD7C-92B8-4D2F-B391-27F8D713D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E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66EE"/>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B066EE"/>
    <w:rPr>
      <w:rFonts w:ascii="Times New Roman" w:eastAsia="Times New Roman" w:hAnsi="Times New Roman" w:cs="Times New Roman"/>
      <w:sz w:val="24"/>
      <w:szCs w:val="24"/>
    </w:rPr>
  </w:style>
  <w:style w:type="character" w:styleId="a5">
    <w:name w:val="Hyperlink"/>
    <w:basedOn w:val="a0"/>
    <w:rsid w:val="00B066EE"/>
    <w:rPr>
      <w:color w:val="0000FF"/>
      <w:u w:val="single"/>
    </w:rPr>
  </w:style>
  <w:style w:type="paragraph" w:styleId="a6">
    <w:name w:val="footer"/>
    <w:basedOn w:val="a"/>
    <w:link w:val="a7"/>
    <w:uiPriority w:val="99"/>
    <w:semiHidden/>
    <w:unhideWhenUsed/>
    <w:rsid w:val="00DE38E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E38EA"/>
  </w:style>
  <w:style w:type="paragraph" w:styleId="a8">
    <w:name w:val="Balloon Text"/>
    <w:basedOn w:val="a"/>
    <w:link w:val="a9"/>
    <w:uiPriority w:val="99"/>
    <w:semiHidden/>
    <w:unhideWhenUsed/>
    <w:rsid w:val="0068614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86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495089">
      <w:bodyDiv w:val="1"/>
      <w:marLeft w:val="0"/>
      <w:marRight w:val="0"/>
      <w:marTop w:val="0"/>
      <w:marBottom w:val="0"/>
      <w:divBdr>
        <w:top w:val="none" w:sz="0" w:space="0" w:color="auto"/>
        <w:left w:val="none" w:sz="0" w:space="0" w:color="auto"/>
        <w:bottom w:val="none" w:sz="0" w:space="0" w:color="auto"/>
        <w:right w:val="none" w:sz="0" w:space="0" w:color="auto"/>
      </w:divBdr>
    </w:div>
    <w:div w:id="1618173576">
      <w:bodyDiv w:val="1"/>
      <w:marLeft w:val="0"/>
      <w:marRight w:val="0"/>
      <w:marTop w:val="0"/>
      <w:marBottom w:val="0"/>
      <w:divBdr>
        <w:top w:val="none" w:sz="0" w:space="0" w:color="auto"/>
        <w:left w:val="none" w:sz="0" w:space="0" w:color="auto"/>
        <w:bottom w:val="none" w:sz="0" w:space="0" w:color="auto"/>
        <w:right w:val="none" w:sz="0" w:space="0" w:color="auto"/>
      </w:divBdr>
    </w:div>
    <w:div w:id="17267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247</Words>
  <Characters>1408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adm14</dc:creator>
  <cp:keywords/>
  <dc:description/>
  <cp:lastModifiedBy>Грицюк Марина Геннадьевна</cp:lastModifiedBy>
  <cp:revision>12</cp:revision>
  <cp:lastPrinted>2018-07-25T07:54:00Z</cp:lastPrinted>
  <dcterms:created xsi:type="dcterms:W3CDTF">2014-06-05T02:46:00Z</dcterms:created>
  <dcterms:modified xsi:type="dcterms:W3CDTF">2018-09-11T05:01:00Z</dcterms:modified>
</cp:coreProperties>
</file>